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F4B05" w14:textId="5FB09CCF" w:rsidR="009B19A4" w:rsidRPr="000A0F18" w:rsidRDefault="004F2F1A" w:rsidP="008F0F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18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в личном кабинете финансового управляющего для пользователей с ролью </w:t>
      </w:r>
      <w:r w:rsidR="000A0F18" w:rsidRPr="000A0F18">
        <w:rPr>
          <w:rFonts w:ascii="Times New Roman" w:hAnsi="Times New Roman" w:cs="Times New Roman"/>
          <w:b/>
          <w:sz w:val="28"/>
          <w:szCs w:val="28"/>
        </w:rPr>
        <w:t>«</w:t>
      </w:r>
      <w:r w:rsidR="00105325">
        <w:rPr>
          <w:rFonts w:ascii="Times New Roman" w:hAnsi="Times New Roman" w:cs="Times New Roman"/>
          <w:b/>
          <w:sz w:val="28"/>
          <w:szCs w:val="28"/>
          <w:lang w:val="en-US"/>
        </w:rPr>
        <w:t>User</w:t>
      </w:r>
      <w:r w:rsidR="000A0F18" w:rsidRPr="000A0F18">
        <w:rPr>
          <w:rFonts w:ascii="Times New Roman" w:hAnsi="Times New Roman" w:cs="Times New Roman"/>
          <w:b/>
          <w:sz w:val="28"/>
          <w:szCs w:val="28"/>
        </w:rPr>
        <w:t>»</w:t>
      </w:r>
      <w:r w:rsidRPr="000A0F18">
        <w:rPr>
          <w:rFonts w:ascii="Times New Roman" w:hAnsi="Times New Roman" w:cs="Times New Roman"/>
          <w:b/>
          <w:sz w:val="28"/>
          <w:szCs w:val="28"/>
        </w:rPr>
        <w:t>.</w:t>
      </w:r>
    </w:p>
    <w:p w14:paraId="7EEBAF70" w14:textId="35A472AE" w:rsidR="004F2F1A" w:rsidRPr="000A0F18" w:rsidRDefault="004F2F1A" w:rsidP="008F0F29">
      <w:pPr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Личный кабинет финансового управляющего расположен по адресу </w:t>
      </w:r>
      <w:hyperlink r:id="rId6" w:tgtFrame="_blank" w:history="1">
        <w:r w:rsidRPr="000A0F18">
          <w:rPr>
            <w:rStyle w:val="a4"/>
            <w:rFonts w:ascii="-apple-system" w:hAnsi="-apple-system"/>
            <w:sz w:val="28"/>
            <w:szCs w:val="28"/>
            <w:shd w:val="clear" w:color="auto" w:fill="FFFFFF"/>
          </w:rPr>
          <w:t>https://lk-fu.au</w:t>
        </w:r>
        <w:r w:rsidRPr="000A0F18">
          <w:rPr>
            <w:rStyle w:val="a4"/>
            <w:rFonts w:ascii="-apple-system" w:hAnsi="-apple-system"/>
            <w:sz w:val="28"/>
            <w:szCs w:val="28"/>
            <w:shd w:val="clear" w:color="auto" w:fill="FFFFFF"/>
          </w:rPr>
          <w:t>t</w:t>
        </w:r>
        <w:r w:rsidRPr="000A0F18">
          <w:rPr>
            <w:rStyle w:val="a4"/>
            <w:rFonts w:ascii="-apple-system" w:hAnsi="-apple-system"/>
            <w:sz w:val="28"/>
            <w:szCs w:val="28"/>
            <w:shd w:val="clear" w:color="auto" w:fill="FFFFFF"/>
          </w:rPr>
          <w:t>oins.ru</w:t>
        </w:r>
      </w:hyperlink>
      <w:r w:rsidRPr="000A0F18">
        <w:rPr>
          <w:sz w:val="28"/>
          <w:szCs w:val="28"/>
        </w:rPr>
        <w:t>.</w:t>
      </w:r>
    </w:p>
    <w:p w14:paraId="48FC6040" w14:textId="7F015435" w:rsidR="000A0F18" w:rsidRDefault="00CE35EB" w:rsidP="000A0F18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Установка УКЭП</w:t>
      </w:r>
      <w:r w:rsidR="000A0F18" w:rsidRPr="000A0F1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179F9447" w14:textId="69B6D52A" w:rsidR="00105325" w:rsidRDefault="00105325" w:rsidP="00105325">
      <w:pPr>
        <w:pStyle w:val="selected"/>
        <w:jc w:val="center"/>
        <w:rPr>
          <w:rStyle w:val="object-value-string"/>
          <w:color w:val="202124"/>
          <w:sz w:val="28"/>
          <w:szCs w:val="28"/>
        </w:rPr>
      </w:pPr>
      <w:r w:rsidRPr="00232726">
        <w:rPr>
          <w:rStyle w:val="object-value-string"/>
          <w:color w:val="202124"/>
          <w:sz w:val="28"/>
          <w:szCs w:val="28"/>
        </w:rPr>
        <w:t xml:space="preserve">Для авторизации в личном кабинете </w:t>
      </w:r>
      <w:r>
        <w:rPr>
          <w:rStyle w:val="object-value-string"/>
          <w:color w:val="202124"/>
          <w:sz w:val="28"/>
          <w:szCs w:val="28"/>
        </w:rPr>
        <w:t>финансового управляющего</w:t>
      </w:r>
      <w:r w:rsidRPr="00232726">
        <w:rPr>
          <w:rStyle w:val="object-value-string"/>
          <w:color w:val="202124"/>
          <w:sz w:val="28"/>
          <w:szCs w:val="28"/>
        </w:rPr>
        <w:t xml:space="preserve"> требуется:</w:t>
      </w:r>
    </w:p>
    <w:p w14:paraId="60082A8D" w14:textId="77777777" w:rsidR="00105325" w:rsidRDefault="00105325" w:rsidP="00105325">
      <w:pPr>
        <w:pStyle w:val="selected"/>
        <w:rPr>
          <w:rStyle w:val="object-value-string"/>
          <w:color w:val="202124"/>
          <w:sz w:val="28"/>
          <w:szCs w:val="28"/>
        </w:rPr>
      </w:pPr>
      <w:r w:rsidRPr="00232726">
        <w:rPr>
          <w:rStyle w:val="object-value-string"/>
          <w:color w:val="202124"/>
          <w:sz w:val="28"/>
          <w:szCs w:val="28"/>
        </w:rPr>
        <w:t xml:space="preserve">— усиленная квалифицированная электронная подпись (УКЭП), полученная Вами самостоятельно в одном из аккредитованном Министерством цифрового развития, связи и массовых коммуникаций Российской Федерации в соответствии с требованиями </w:t>
      </w:r>
      <w:hyperlink r:id="rId7" w:history="1">
        <w:r w:rsidRPr="006E1796">
          <w:rPr>
            <w:rStyle w:val="a4"/>
            <w:sz w:val="28"/>
            <w:szCs w:val="28"/>
          </w:rPr>
          <w:t>Федерального закона от 06 апреля 2011 г. № 63-ФЗ «Об электронной подписи» удостоверяющем центре</w:t>
        </w:r>
      </w:hyperlink>
      <w:r w:rsidRPr="00232726">
        <w:rPr>
          <w:rStyle w:val="object-value-string"/>
          <w:color w:val="202124"/>
          <w:sz w:val="28"/>
          <w:szCs w:val="28"/>
        </w:rPr>
        <w:t>;</w:t>
      </w:r>
    </w:p>
    <w:p w14:paraId="34555D5B" w14:textId="77777777" w:rsidR="00105325" w:rsidRDefault="00105325" w:rsidP="00105325">
      <w:pPr>
        <w:pStyle w:val="selected"/>
        <w:rPr>
          <w:rStyle w:val="object-value-string"/>
          <w:color w:val="202124"/>
          <w:sz w:val="28"/>
          <w:szCs w:val="28"/>
        </w:rPr>
      </w:pPr>
      <w:r w:rsidRPr="00232726">
        <w:rPr>
          <w:rStyle w:val="object-value-string"/>
          <w:color w:val="202124"/>
          <w:sz w:val="28"/>
          <w:szCs w:val="28"/>
        </w:rPr>
        <w:t xml:space="preserve">— приобрести или использовать имеющийся </w:t>
      </w:r>
      <w:proofErr w:type="spellStart"/>
      <w:r w:rsidRPr="00232726">
        <w:rPr>
          <w:rStyle w:val="object-value-string"/>
          <w:color w:val="202124"/>
          <w:sz w:val="28"/>
          <w:szCs w:val="28"/>
        </w:rPr>
        <w:t>криптопровайдер</w:t>
      </w:r>
      <w:proofErr w:type="spellEnd"/>
      <w:r w:rsidRPr="00232726">
        <w:rPr>
          <w:rStyle w:val="object-value-string"/>
          <w:color w:val="202124"/>
          <w:sz w:val="28"/>
          <w:szCs w:val="28"/>
        </w:rPr>
        <w:t xml:space="preserve"> «</w:t>
      </w:r>
      <w:proofErr w:type="spellStart"/>
      <w:r w:rsidRPr="00232726">
        <w:rPr>
          <w:rStyle w:val="object-value-string"/>
          <w:color w:val="202124"/>
          <w:sz w:val="28"/>
          <w:szCs w:val="28"/>
        </w:rPr>
        <w:t>Криптопро</w:t>
      </w:r>
      <w:proofErr w:type="spellEnd"/>
      <w:r w:rsidRPr="00232726">
        <w:rPr>
          <w:rStyle w:val="object-value-string"/>
          <w:color w:val="202124"/>
          <w:sz w:val="28"/>
          <w:szCs w:val="28"/>
        </w:rPr>
        <w:t xml:space="preserve"> CSP» не ниже 4 версии, для работы с электронной подписью;</w:t>
      </w:r>
    </w:p>
    <w:p w14:paraId="49EB48BF" w14:textId="77777777" w:rsidR="00105325" w:rsidRDefault="00105325" w:rsidP="00105325">
      <w:pPr>
        <w:pStyle w:val="selected"/>
        <w:rPr>
          <w:rStyle w:val="object-value-string"/>
          <w:color w:val="202124"/>
          <w:sz w:val="28"/>
          <w:szCs w:val="28"/>
        </w:rPr>
      </w:pPr>
      <w:r w:rsidRPr="00232726">
        <w:rPr>
          <w:rStyle w:val="object-value-string"/>
          <w:color w:val="202124"/>
          <w:sz w:val="28"/>
          <w:szCs w:val="28"/>
        </w:rPr>
        <w:t>— скачать и установить плагин, обеспечивающий взаимодействие веб-страниц в браузере с УКЭП (</w:t>
      </w:r>
      <w:proofErr w:type="spellStart"/>
      <w:r>
        <w:rPr>
          <w:rStyle w:val="object-value-string"/>
          <w:color w:val="202124"/>
          <w:sz w:val="28"/>
          <w:szCs w:val="28"/>
        </w:rPr>
        <w:fldChar w:fldCharType="begin"/>
      </w:r>
      <w:r>
        <w:rPr>
          <w:rStyle w:val="object-value-string"/>
          <w:color w:val="202124"/>
          <w:sz w:val="28"/>
          <w:szCs w:val="28"/>
        </w:rPr>
        <w:instrText xml:space="preserve"> HYPERLINK "https://www.cryptopro.ru/products/cades/plugin" </w:instrText>
      </w:r>
      <w:r>
        <w:rPr>
          <w:rStyle w:val="object-value-string"/>
          <w:color w:val="202124"/>
          <w:sz w:val="28"/>
          <w:szCs w:val="28"/>
        </w:rPr>
        <w:fldChar w:fldCharType="separate"/>
      </w:r>
      <w:r w:rsidRPr="006E1796">
        <w:rPr>
          <w:rStyle w:val="a4"/>
          <w:sz w:val="28"/>
          <w:szCs w:val="28"/>
        </w:rPr>
        <w:t>Криптопро</w:t>
      </w:r>
      <w:proofErr w:type="spellEnd"/>
      <w:r w:rsidRPr="006E1796">
        <w:rPr>
          <w:rStyle w:val="a4"/>
          <w:sz w:val="28"/>
          <w:szCs w:val="28"/>
        </w:rPr>
        <w:t xml:space="preserve"> ЭЦП </w:t>
      </w:r>
      <w:proofErr w:type="spellStart"/>
      <w:r w:rsidRPr="006E1796">
        <w:rPr>
          <w:rStyle w:val="a4"/>
          <w:sz w:val="28"/>
          <w:szCs w:val="28"/>
        </w:rPr>
        <w:t>Browser</w:t>
      </w:r>
      <w:proofErr w:type="spellEnd"/>
      <w:r w:rsidRPr="006E1796">
        <w:rPr>
          <w:rStyle w:val="a4"/>
          <w:sz w:val="28"/>
          <w:szCs w:val="28"/>
        </w:rPr>
        <w:t xml:space="preserve"> </w:t>
      </w:r>
      <w:proofErr w:type="spellStart"/>
      <w:r w:rsidRPr="006E1796">
        <w:rPr>
          <w:rStyle w:val="a4"/>
          <w:sz w:val="28"/>
          <w:szCs w:val="28"/>
        </w:rPr>
        <w:t>plug-in</w:t>
      </w:r>
      <w:proofErr w:type="spellEnd"/>
      <w:r>
        <w:rPr>
          <w:rStyle w:val="object-value-string"/>
          <w:color w:val="202124"/>
          <w:sz w:val="28"/>
          <w:szCs w:val="28"/>
        </w:rPr>
        <w:fldChar w:fldCharType="end"/>
      </w:r>
      <w:r w:rsidRPr="00232726">
        <w:rPr>
          <w:rStyle w:val="object-value-string"/>
          <w:color w:val="202124"/>
          <w:sz w:val="28"/>
          <w:szCs w:val="28"/>
        </w:rPr>
        <w:t>);</w:t>
      </w:r>
    </w:p>
    <w:p w14:paraId="6252954F" w14:textId="77777777" w:rsidR="00105325" w:rsidRDefault="00105325" w:rsidP="00105325">
      <w:pPr>
        <w:pStyle w:val="selected"/>
        <w:rPr>
          <w:rStyle w:val="object-value-string"/>
          <w:color w:val="202124"/>
          <w:sz w:val="28"/>
          <w:szCs w:val="28"/>
        </w:rPr>
      </w:pPr>
      <w:r w:rsidRPr="00232726">
        <w:rPr>
          <w:rStyle w:val="object-value-string"/>
          <w:color w:val="202124"/>
          <w:sz w:val="28"/>
          <w:szCs w:val="28"/>
        </w:rPr>
        <w:t>— браузер, поддерживающий защищённое соединение по действующим в РФ стандартам криптографической защиты информации;</w:t>
      </w:r>
    </w:p>
    <w:p w14:paraId="1536F44F" w14:textId="3B63F283" w:rsidR="00105325" w:rsidRDefault="00105325" w:rsidP="00105325">
      <w:pPr>
        <w:pStyle w:val="selected"/>
        <w:rPr>
          <w:rStyle w:val="object-value-string"/>
          <w:color w:val="202124"/>
          <w:sz w:val="28"/>
          <w:szCs w:val="28"/>
        </w:rPr>
      </w:pPr>
      <w:r w:rsidRPr="00232726">
        <w:rPr>
          <w:rStyle w:val="object-value-string"/>
          <w:color w:val="202124"/>
          <w:sz w:val="28"/>
          <w:szCs w:val="28"/>
        </w:rPr>
        <w:t xml:space="preserve">Должны быть произведены все настройки операционной системы и СКЗИ в </w:t>
      </w:r>
      <w:r w:rsidRPr="00083ACA">
        <w:rPr>
          <w:rStyle w:val="object-value-string"/>
          <w:color w:val="202124"/>
          <w:sz w:val="28"/>
          <w:szCs w:val="28"/>
        </w:rPr>
        <w:t>соответствии с эксплуатационной документацией.</w:t>
      </w:r>
    </w:p>
    <w:p w14:paraId="045B51E0" w14:textId="0C50BE16" w:rsidR="00CE35EB" w:rsidRPr="00AB1AD6" w:rsidRDefault="00CE35EB" w:rsidP="00AB1AD6">
      <w:pPr>
        <w:pStyle w:val="selected"/>
        <w:numPr>
          <w:ilvl w:val="0"/>
          <w:numId w:val="4"/>
        </w:numPr>
        <w:rPr>
          <w:b/>
          <w:color w:val="202124"/>
          <w:sz w:val="28"/>
          <w:szCs w:val="28"/>
        </w:rPr>
      </w:pPr>
      <w:r w:rsidRPr="00AB1AD6">
        <w:rPr>
          <w:b/>
          <w:color w:val="202124"/>
          <w:sz w:val="28"/>
          <w:szCs w:val="28"/>
        </w:rPr>
        <w:t xml:space="preserve">Регистрация </w:t>
      </w:r>
      <w:r w:rsidR="00AB1AD6" w:rsidRPr="00AB1AD6">
        <w:rPr>
          <w:b/>
          <w:color w:val="202124"/>
          <w:sz w:val="28"/>
          <w:szCs w:val="28"/>
        </w:rPr>
        <w:t>в системе</w:t>
      </w:r>
      <w:r w:rsidRPr="00AB1AD6">
        <w:rPr>
          <w:b/>
          <w:color w:val="202124"/>
          <w:sz w:val="28"/>
          <w:szCs w:val="28"/>
        </w:rPr>
        <w:t>.</w:t>
      </w:r>
    </w:p>
    <w:p w14:paraId="6BEDE27E" w14:textId="495B3C7B" w:rsidR="00CE35EB" w:rsidRDefault="00CE35EB" w:rsidP="00AB1AD6">
      <w:pPr>
        <w:pStyle w:val="selected"/>
        <w:numPr>
          <w:ilvl w:val="1"/>
          <w:numId w:val="4"/>
        </w:numPr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t>Для входа в систему необходимо пройти процедуру регистрации. Для этого необходимо на странице входа нажать «Регистрация»</w:t>
      </w:r>
    </w:p>
    <w:p w14:paraId="0D418CFE" w14:textId="0BF71F16" w:rsidR="00CE35EB" w:rsidRDefault="002D4D7E" w:rsidP="002D4D7E">
      <w:pPr>
        <w:pStyle w:val="selected"/>
        <w:jc w:val="center"/>
        <w:rPr>
          <w:color w:val="202124"/>
          <w:sz w:val="28"/>
          <w:szCs w:val="28"/>
        </w:rPr>
      </w:pPr>
      <w:r>
        <w:rPr>
          <w:noProof/>
          <w:color w:val="202124"/>
          <w:sz w:val="28"/>
          <w:szCs w:val="28"/>
        </w:rPr>
        <w:drawing>
          <wp:inline distT="0" distB="0" distL="0" distR="0" wp14:anchorId="5E60767C" wp14:editId="3EA5738F">
            <wp:extent cx="3305175" cy="2569507"/>
            <wp:effectExtent l="19050" t="19050" r="952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95" cy="2587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8BC5A5" w14:textId="63547ED0" w:rsidR="002D4D7E" w:rsidRDefault="002D4D7E" w:rsidP="00AB1AD6">
      <w:pPr>
        <w:pStyle w:val="selected"/>
        <w:numPr>
          <w:ilvl w:val="1"/>
          <w:numId w:val="4"/>
        </w:numPr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t>Заполнить требуемые поля, нажать «Зарегистрироваться»</w:t>
      </w:r>
    </w:p>
    <w:p w14:paraId="6F830999" w14:textId="2767977B" w:rsidR="002D4D7E" w:rsidRDefault="002D4D7E" w:rsidP="002D4D7E">
      <w:pPr>
        <w:pStyle w:val="selected"/>
        <w:ind w:left="1080"/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lastRenderedPageBreak/>
        <w:t xml:space="preserve">         </w:t>
      </w:r>
      <w:r>
        <w:rPr>
          <w:noProof/>
          <w:color w:val="202124"/>
          <w:sz w:val="28"/>
          <w:szCs w:val="28"/>
        </w:rPr>
        <w:drawing>
          <wp:inline distT="0" distB="0" distL="0" distR="0" wp14:anchorId="3EEFAC44" wp14:editId="2D848940">
            <wp:extent cx="3272287" cy="2743200"/>
            <wp:effectExtent l="19050" t="19050" r="2349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88" cy="27541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9BCD64" w14:textId="38DD68A8" w:rsidR="002D4D7E" w:rsidRDefault="002D4D7E" w:rsidP="00AB1AD6">
      <w:pPr>
        <w:pStyle w:val="selected"/>
        <w:numPr>
          <w:ilvl w:val="1"/>
          <w:numId w:val="4"/>
        </w:numPr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t>Далее появится окно с подтверждением доступа к Вашей УКЭП, необходимо нажать «Да»</w:t>
      </w:r>
    </w:p>
    <w:p w14:paraId="4CBFB39D" w14:textId="67D7E2FA" w:rsidR="002D4D7E" w:rsidRDefault="002D4D7E" w:rsidP="002D4D7E">
      <w:pPr>
        <w:pStyle w:val="selected"/>
        <w:jc w:val="center"/>
        <w:rPr>
          <w:color w:val="202124"/>
          <w:sz w:val="28"/>
          <w:szCs w:val="28"/>
        </w:rPr>
      </w:pPr>
      <w:r>
        <w:rPr>
          <w:noProof/>
          <w:color w:val="202124"/>
          <w:sz w:val="28"/>
          <w:szCs w:val="28"/>
        </w:rPr>
        <w:drawing>
          <wp:inline distT="0" distB="0" distL="0" distR="0" wp14:anchorId="48FC55A5" wp14:editId="10C80958">
            <wp:extent cx="3286125" cy="2373922"/>
            <wp:effectExtent l="19050" t="19050" r="952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97" cy="239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2B6F4E" w14:textId="70A789D6" w:rsidR="002D4D7E" w:rsidRDefault="002D4D7E" w:rsidP="00AB1AD6">
      <w:pPr>
        <w:pStyle w:val="selected"/>
        <w:numPr>
          <w:ilvl w:val="1"/>
          <w:numId w:val="4"/>
        </w:numPr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t xml:space="preserve">После чего, необходимо выбрать свою </w:t>
      </w:r>
      <w:r>
        <w:rPr>
          <w:color w:val="202124"/>
          <w:sz w:val="28"/>
          <w:szCs w:val="28"/>
        </w:rPr>
        <w:t>УКЭП</w:t>
      </w:r>
      <w:r>
        <w:rPr>
          <w:color w:val="202124"/>
          <w:sz w:val="28"/>
          <w:szCs w:val="28"/>
        </w:rPr>
        <w:t xml:space="preserve"> в выпадающем списке и нажать «Готово»</w:t>
      </w:r>
    </w:p>
    <w:p w14:paraId="5CDBC14C" w14:textId="665FC077" w:rsidR="002D4D7E" w:rsidRDefault="002D4D7E" w:rsidP="002D4D7E">
      <w:pPr>
        <w:pStyle w:val="selected"/>
        <w:jc w:val="center"/>
        <w:rPr>
          <w:color w:val="202124"/>
          <w:sz w:val="28"/>
          <w:szCs w:val="28"/>
        </w:rPr>
      </w:pPr>
      <w:r>
        <w:rPr>
          <w:noProof/>
          <w:color w:val="202124"/>
          <w:sz w:val="28"/>
          <w:szCs w:val="28"/>
        </w:rPr>
        <w:drawing>
          <wp:inline distT="0" distB="0" distL="0" distR="0" wp14:anchorId="3C7D0722" wp14:editId="61A00468">
            <wp:extent cx="3352278" cy="2362200"/>
            <wp:effectExtent l="19050" t="19050" r="1968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01" cy="2391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677A76" w14:textId="65844735" w:rsidR="00AB1AD6" w:rsidRDefault="00AB1AD6" w:rsidP="00AB1AD6">
      <w:pPr>
        <w:pStyle w:val="selected"/>
        <w:numPr>
          <w:ilvl w:val="0"/>
          <w:numId w:val="4"/>
        </w:numPr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lastRenderedPageBreak/>
        <w:t>Вход в систему.</w:t>
      </w:r>
    </w:p>
    <w:p w14:paraId="1EACAB3A" w14:textId="68EE3754" w:rsidR="00AB1AD6" w:rsidRDefault="00AB1AD6" w:rsidP="00AB1AD6">
      <w:pPr>
        <w:pStyle w:val="selected"/>
        <w:numPr>
          <w:ilvl w:val="1"/>
          <w:numId w:val="4"/>
        </w:numPr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t>Для входа в систему необходимо ввести свои регистрационные данные и нажать «Войти»:</w:t>
      </w:r>
    </w:p>
    <w:p w14:paraId="73053D47" w14:textId="15CD72B3" w:rsidR="00AB1AD6" w:rsidRDefault="00AB1AD6" w:rsidP="00AB1AD6">
      <w:pPr>
        <w:pStyle w:val="selected"/>
        <w:ind w:left="1080"/>
        <w:jc w:val="center"/>
        <w:rPr>
          <w:color w:val="202124"/>
          <w:sz w:val="28"/>
          <w:szCs w:val="28"/>
        </w:rPr>
      </w:pPr>
      <w:r>
        <w:rPr>
          <w:noProof/>
          <w:color w:val="202124"/>
          <w:sz w:val="28"/>
          <w:szCs w:val="28"/>
        </w:rPr>
        <w:drawing>
          <wp:inline distT="0" distB="0" distL="0" distR="0" wp14:anchorId="3DF76EFD" wp14:editId="75A378BD">
            <wp:extent cx="3695700" cy="2833170"/>
            <wp:effectExtent l="19050" t="19050" r="19050" b="24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05" cy="2844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B6070F" w14:textId="5AE38DB6" w:rsidR="00AB1AD6" w:rsidRDefault="00AB1AD6" w:rsidP="00AB1AD6">
      <w:pPr>
        <w:pStyle w:val="selected"/>
        <w:numPr>
          <w:ilvl w:val="1"/>
          <w:numId w:val="4"/>
        </w:numPr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t>При входе снова потребуется подтверждение использования Вашей УКЭП (см. п. 2.3)</w:t>
      </w:r>
    </w:p>
    <w:p w14:paraId="3263998D" w14:textId="5A6AFF14" w:rsidR="00AB1AD6" w:rsidRDefault="00AB1AD6" w:rsidP="00AB1AD6">
      <w:pPr>
        <w:pStyle w:val="selected"/>
        <w:numPr>
          <w:ilvl w:val="1"/>
          <w:numId w:val="4"/>
        </w:numPr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t>Далее нужно снова указать сертификат УКЭП и нажать «Войти»</w:t>
      </w:r>
    </w:p>
    <w:p w14:paraId="55C89761" w14:textId="2D194544" w:rsidR="00AB1AD6" w:rsidRPr="002D4D7E" w:rsidRDefault="00AB1AD6" w:rsidP="00AB1AD6">
      <w:pPr>
        <w:pStyle w:val="selected"/>
        <w:ind w:left="360"/>
        <w:jc w:val="center"/>
        <w:rPr>
          <w:color w:val="202124"/>
          <w:sz w:val="28"/>
          <w:szCs w:val="28"/>
        </w:rPr>
      </w:pPr>
      <w:r>
        <w:rPr>
          <w:noProof/>
          <w:color w:val="202124"/>
          <w:sz w:val="28"/>
          <w:szCs w:val="28"/>
        </w:rPr>
        <w:drawing>
          <wp:inline distT="0" distB="0" distL="0" distR="0" wp14:anchorId="2D3137B2" wp14:editId="2C825DBF">
            <wp:extent cx="3667125" cy="2811264"/>
            <wp:effectExtent l="19050" t="19050" r="9525" b="273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42" cy="2820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730CB" w14:textId="56115704" w:rsidR="00105325" w:rsidRDefault="00AB1AD6" w:rsidP="00AB1AD6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07DBA">
        <w:rPr>
          <w:rFonts w:ascii="Times New Roman" w:hAnsi="Times New Roman" w:cs="Times New Roman"/>
          <w:b/>
          <w:sz w:val="28"/>
          <w:szCs w:val="28"/>
        </w:rPr>
        <w:t>Р</w:t>
      </w:r>
      <w:r w:rsidR="00105325" w:rsidRPr="00E07DBA">
        <w:rPr>
          <w:rFonts w:ascii="Times New Roman" w:hAnsi="Times New Roman" w:cs="Times New Roman"/>
          <w:b/>
          <w:sz w:val="28"/>
          <w:szCs w:val="28"/>
        </w:rPr>
        <w:t>егистрации обращени</w:t>
      </w:r>
      <w:r w:rsidRPr="00E07DBA">
        <w:rPr>
          <w:rFonts w:ascii="Times New Roman" w:hAnsi="Times New Roman" w:cs="Times New Roman"/>
          <w:b/>
          <w:sz w:val="28"/>
          <w:szCs w:val="28"/>
        </w:rPr>
        <w:t>й в системе.</w:t>
      </w:r>
    </w:p>
    <w:p w14:paraId="72441003" w14:textId="36EDED9B" w:rsidR="00CA1888" w:rsidRPr="00CA1888" w:rsidRDefault="00CA1888" w:rsidP="00CA1888">
      <w:pPr>
        <w:rPr>
          <w:rFonts w:ascii="Times New Roman" w:hAnsi="Times New Roman" w:cs="Times New Roman"/>
          <w:sz w:val="28"/>
          <w:szCs w:val="28"/>
        </w:rPr>
      </w:pPr>
      <w:r w:rsidRPr="00CA1888">
        <w:rPr>
          <w:rFonts w:ascii="Times New Roman" w:hAnsi="Times New Roman" w:cs="Times New Roman"/>
          <w:sz w:val="28"/>
          <w:szCs w:val="28"/>
        </w:rPr>
        <w:t>Для регистрации обращения в системе</w:t>
      </w:r>
      <w:r w:rsidR="008852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</w:p>
    <w:p w14:paraId="5E27E17E" w14:textId="40B2F021" w:rsidR="00105325" w:rsidRPr="000C77F6" w:rsidRDefault="00105325" w:rsidP="000C77F6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C77F6">
        <w:rPr>
          <w:rFonts w:ascii="Times New Roman" w:hAnsi="Times New Roman" w:cs="Times New Roman"/>
          <w:sz w:val="28"/>
          <w:szCs w:val="28"/>
        </w:rPr>
        <w:t xml:space="preserve">На главной странице системы нажать «Новый запрос». </w:t>
      </w:r>
    </w:p>
    <w:p w14:paraId="75071836" w14:textId="7E9396A2" w:rsidR="00CA1888" w:rsidRPr="00CA1888" w:rsidRDefault="00CA1888" w:rsidP="00CA188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8C0B6C" wp14:editId="6AD4BE40">
            <wp:extent cx="5934075" cy="2400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AD3B" w14:textId="60C13098" w:rsidR="000C77F6" w:rsidRPr="000C77F6" w:rsidRDefault="00105325" w:rsidP="000C77F6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C77F6">
        <w:rPr>
          <w:rFonts w:ascii="Times New Roman" w:hAnsi="Times New Roman" w:cs="Times New Roman"/>
          <w:sz w:val="28"/>
          <w:szCs w:val="28"/>
        </w:rPr>
        <w:t xml:space="preserve">В открывшейся карточке </w:t>
      </w:r>
      <w:r w:rsidR="000C77F6" w:rsidRPr="000C77F6">
        <w:rPr>
          <w:rFonts w:ascii="Times New Roman" w:hAnsi="Times New Roman" w:cs="Times New Roman"/>
          <w:sz w:val="28"/>
          <w:szCs w:val="28"/>
        </w:rPr>
        <w:t xml:space="preserve">необходимо выбрать тип запроса: </w:t>
      </w:r>
    </w:p>
    <w:p w14:paraId="29A7022D" w14:textId="7552D13C" w:rsidR="000C77F6" w:rsidRDefault="000C77F6" w:rsidP="000C77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Запрос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физ.лицу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14:paraId="77467DB8" w14:textId="347BF61D" w:rsidR="000C77F6" w:rsidRDefault="000C77F6" w:rsidP="000C77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Запрос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юр.лицу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29D952C" w14:textId="513E819D" w:rsidR="000C77F6" w:rsidRDefault="000C77F6" w:rsidP="008852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1BE545" wp14:editId="1CF443E8">
            <wp:extent cx="4524375" cy="3217172"/>
            <wp:effectExtent l="19050" t="19050" r="9525" b="215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086" cy="3229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1D7084" w14:textId="77777777" w:rsidR="000C77F6" w:rsidRDefault="000C77F6" w:rsidP="000C77F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028174" w14:textId="2F0C8B65" w:rsidR="00105325" w:rsidRPr="00CA1888" w:rsidRDefault="000C77F6" w:rsidP="000C77F6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карточке необходимо заполнить </w:t>
      </w:r>
      <w:r w:rsidR="00105325" w:rsidRPr="00CA1888">
        <w:rPr>
          <w:rFonts w:ascii="Times New Roman" w:hAnsi="Times New Roman" w:cs="Times New Roman"/>
          <w:sz w:val="28"/>
          <w:szCs w:val="28"/>
        </w:rPr>
        <w:t xml:space="preserve">все обязательные поля, прикрепить документ – копию судебного решения о банкротстве. </w:t>
      </w:r>
      <w:r w:rsidR="00CA1888" w:rsidRPr="00CA1888">
        <w:rPr>
          <w:rFonts w:ascii="Times New Roman" w:hAnsi="Times New Roman" w:cs="Times New Roman"/>
          <w:sz w:val="28"/>
          <w:szCs w:val="28"/>
        </w:rPr>
        <w:t>Нажать «Отправить»</w:t>
      </w:r>
    </w:p>
    <w:p w14:paraId="63308280" w14:textId="3ECA8FEA" w:rsidR="00CA1888" w:rsidRPr="00CA1888" w:rsidRDefault="000C77F6" w:rsidP="00CA1888">
      <w:pPr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C84623" wp14:editId="309FBB7C">
            <wp:extent cx="4143375" cy="2974730"/>
            <wp:effectExtent l="19050" t="19050" r="9525" b="165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48" cy="2990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82DD9C" w14:textId="3E840E26" w:rsidR="00CA1888" w:rsidRDefault="008852AC" w:rsidP="008852A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статусом по обращению можно в общем реестре. Для этого необходимо нажать «Обновить данные»</w:t>
      </w:r>
    </w:p>
    <w:p w14:paraId="6B1F932E" w14:textId="2635A325" w:rsidR="008852AC" w:rsidRDefault="008852AC" w:rsidP="008852AC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04F37B" wp14:editId="4BDABC45">
            <wp:extent cx="5495925" cy="1314435"/>
            <wp:effectExtent l="19050" t="19050" r="95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05" cy="1318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C07C35" w14:textId="067BE934" w:rsidR="008852AC" w:rsidRDefault="008852AC" w:rsidP="008852A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отозвать обращение, необходимо зайти в карточку и нажать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064813" wp14:editId="0F6D2832">
            <wp:extent cx="1085850" cy="2748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597" cy="2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AB61" w14:textId="77777777" w:rsidR="008852AC" w:rsidRPr="008852AC" w:rsidRDefault="008852AC" w:rsidP="008852AC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</w:p>
    <w:p w14:paraId="2864047A" w14:textId="4F7BCB6A" w:rsidR="00CA1888" w:rsidRPr="008852AC" w:rsidRDefault="00105325" w:rsidP="008852AC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852AC">
        <w:rPr>
          <w:rFonts w:ascii="Times New Roman" w:hAnsi="Times New Roman" w:cs="Times New Roman"/>
          <w:sz w:val="28"/>
          <w:szCs w:val="28"/>
        </w:rPr>
        <w:t xml:space="preserve">Ответ по обращению будет доступен в карточке на вкладке «Ответ по обращению». </w:t>
      </w:r>
      <w:r w:rsidR="000C77F6" w:rsidRPr="008852AC">
        <w:rPr>
          <w:rFonts w:ascii="Times New Roman" w:hAnsi="Times New Roman" w:cs="Times New Roman"/>
          <w:sz w:val="28"/>
          <w:szCs w:val="28"/>
        </w:rPr>
        <w:t>Файлы доступны к скачиванию</w:t>
      </w:r>
    </w:p>
    <w:p w14:paraId="718905F9" w14:textId="77777777" w:rsidR="000C77F6" w:rsidRPr="00CA1888" w:rsidRDefault="000C77F6" w:rsidP="000C77F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76FC46" w14:textId="1C7992D5" w:rsidR="00CA1888" w:rsidRDefault="00CA1888" w:rsidP="00CA188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02C686" wp14:editId="06BFE9F1">
            <wp:extent cx="3921195" cy="2857500"/>
            <wp:effectExtent l="19050" t="19050" r="2222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24" cy="28986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6068F83D" w14:textId="240D2C2A" w:rsidR="00105325" w:rsidRPr="00482B4B" w:rsidRDefault="00105325" w:rsidP="00105325">
      <w:pPr>
        <w:rPr>
          <w:rFonts w:ascii="Times New Roman" w:hAnsi="Times New Roman" w:cs="Times New Roman"/>
          <w:sz w:val="28"/>
          <w:szCs w:val="28"/>
        </w:rPr>
      </w:pPr>
      <w:r w:rsidRPr="00482B4B">
        <w:rPr>
          <w:rFonts w:ascii="Times New Roman" w:hAnsi="Times New Roman" w:cs="Times New Roman"/>
          <w:sz w:val="28"/>
          <w:szCs w:val="28"/>
        </w:rPr>
        <w:t>Уведомление об ответе по обращению Вы получите на адрес электронной почты, указанный при регистрации ЭЦП.</w:t>
      </w:r>
    </w:p>
    <w:p w14:paraId="202EDC33" w14:textId="77777777" w:rsidR="00105325" w:rsidRPr="00105325" w:rsidRDefault="00105325" w:rsidP="00105325">
      <w:pPr>
        <w:rPr>
          <w:rFonts w:ascii="Times New Roman" w:hAnsi="Times New Roman" w:cs="Times New Roman"/>
          <w:b/>
          <w:sz w:val="28"/>
          <w:szCs w:val="28"/>
        </w:rPr>
      </w:pPr>
    </w:p>
    <w:p w14:paraId="51A47B40" w14:textId="73265020" w:rsidR="008F0F29" w:rsidRPr="008F0F29" w:rsidRDefault="008F0F29" w:rsidP="008F0F2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F0F29" w:rsidRPr="008F0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apple-system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F0D7F"/>
    <w:multiLevelType w:val="hybridMultilevel"/>
    <w:tmpl w:val="D15C4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F4187"/>
    <w:multiLevelType w:val="hybridMultilevel"/>
    <w:tmpl w:val="B442D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D430D1"/>
    <w:multiLevelType w:val="multilevel"/>
    <w:tmpl w:val="627804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5ABC1777"/>
    <w:multiLevelType w:val="hybridMultilevel"/>
    <w:tmpl w:val="9D7E8BF4"/>
    <w:lvl w:ilvl="0" w:tplc="0352AC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60B06"/>
    <w:multiLevelType w:val="multilevel"/>
    <w:tmpl w:val="9856A2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6DE12CCB"/>
    <w:multiLevelType w:val="hybridMultilevel"/>
    <w:tmpl w:val="89B6A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FB"/>
    <w:rsid w:val="000A0F18"/>
    <w:rsid w:val="000C77F6"/>
    <w:rsid w:val="00105325"/>
    <w:rsid w:val="002D4D7E"/>
    <w:rsid w:val="004F2F1A"/>
    <w:rsid w:val="006948B6"/>
    <w:rsid w:val="008852AC"/>
    <w:rsid w:val="008F0F29"/>
    <w:rsid w:val="00997EEC"/>
    <w:rsid w:val="009B19A4"/>
    <w:rsid w:val="00AB1AD6"/>
    <w:rsid w:val="00AD0AFB"/>
    <w:rsid w:val="00CA1888"/>
    <w:rsid w:val="00CE35EB"/>
    <w:rsid w:val="00E0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E465D"/>
  <w15:chartTrackingRefBased/>
  <w15:docId w15:val="{7D26392E-174E-47E3-8788-B75736B5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F1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F2F1A"/>
    <w:rPr>
      <w:color w:val="0000FF"/>
      <w:u w:val="single"/>
    </w:rPr>
  </w:style>
  <w:style w:type="paragraph" w:customStyle="1" w:styleId="selected">
    <w:name w:val="selected"/>
    <w:basedOn w:val="a"/>
    <w:rsid w:val="00105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bject-value-string">
    <w:name w:val="object-value-string"/>
    <w:basedOn w:val="a0"/>
    <w:rsid w:val="00105325"/>
  </w:style>
  <w:style w:type="character" w:styleId="a5">
    <w:name w:val="FollowedHyperlink"/>
    <w:basedOn w:val="a0"/>
    <w:uiPriority w:val="99"/>
    <w:semiHidden/>
    <w:unhideWhenUsed/>
    <w:rsid w:val="00105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https://digital.gov.ru/ru/activity/govservices/certification_authority/?utm_referrer=https%3a%2f%2flk-oto.autoins.ru%2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k-fu.autoins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EEF28-03E7-441D-8FE6-1E35614B3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6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RSA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Алия Викторовна</dc:creator>
  <cp:keywords/>
  <dc:description/>
  <cp:lastModifiedBy>Павлова Алия Викторовна</cp:lastModifiedBy>
  <cp:revision>3</cp:revision>
  <dcterms:created xsi:type="dcterms:W3CDTF">2023-05-03T07:49:00Z</dcterms:created>
  <dcterms:modified xsi:type="dcterms:W3CDTF">2023-05-04T13:38:00Z</dcterms:modified>
</cp:coreProperties>
</file>